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1A5" w:rsidRPr="00181256" w:rsidRDefault="00E221A5" w:rsidP="00E221A5">
      <w:pPr>
        <w:widowControl/>
        <w:jc w:val="center"/>
        <w:outlineLvl w:val="0"/>
        <w:rPr>
          <w:rFonts w:ascii="微软雅黑" w:eastAsia="微软雅黑" w:hAnsi="微软雅黑" w:cs="宋体"/>
          <w:b/>
          <w:bCs/>
          <w:kern w:val="36"/>
          <w:sz w:val="30"/>
          <w:szCs w:val="30"/>
        </w:rPr>
      </w:pPr>
      <w:r w:rsidRPr="00181256">
        <w:rPr>
          <w:rFonts w:ascii="微软雅黑" w:eastAsia="微软雅黑" w:hAnsi="微软雅黑" w:cs="宋体" w:hint="eastAsia"/>
          <w:b/>
          <w:bCs/>
          <w:kern w:val="36"/>
          <w:sz w:val="30"/>
          <w:szCs w:val="30"/>
        </w:rPr>
        <w:t>教育部社科司关于2020年度教育部人文社会科学研究一般项目申报工作的通知</w:t>
      </w:r>
    </w:p>
    <w:p w:rsidR="00E221A5" w:rsidRPr="00181256" w:rsidRDefault="00E221A5" w:rsidP="00E221A5">
      <w:pPr>
        <w:widowControl/>
        <w:jc w:val="righ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教社科司函〔2019〕130号</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各省、自治区、直辖市教育厅（教委），新疆生产建设兵团教育局，有关部门（单位）教育司（局），部属各高等学校、部省合建各高等学校：</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按照部门预算要求，2020年</w:t>
      </w:r>
      <w:bookmarkStart w:id="0" w:name="_GoBack"/>
      <w:bookmarkEnd w:id="0"/>
      <w:r w:rsidRPr="00181256">
        <w:rPr>
          <w:rFonts w:ascii="微软雅黑" w:eastAsia="微软雅黑" w:hAnsi="微软雅黑" w:cs="宋体" w:hint="eastAsia"/>
          <w:kern w:val="0"/>
          <w:sz w:val="24"/>
          <w:szCs w:val="24"/>
        </w:rPr>
        <w:t>度教育部人文社会科学研究一般项目申报工作于2019年启动。根据《教育部人文社会科学研究项目管理办法》（教社科〔2006〕2号），为做好2020年度教育部人文社会科学研究一般项目（以下简称一般项目）申报工作，现将有关事项通知如下：</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b/>
          <w:bCs/>
          <w:kern w:val="0"/>
          <w:sz w:val="24"/>
          <w:szCs w:val="24"/>
          <w:bdr w:val="none" w:sz="0" w:space="0" w:color="auto" w:frame="1"/>
        </w:rPr>
        <w:t xml:space="preserve">　　一、指导思想</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b/>
          <w:bCs/>
          <w:kern w:val="0"/>
          <w:sz w:val="24"/>
          <w:szCs w:val="24"/>
          <w:bdr w:val="none" w:sz="0" w:space="0" w:color="auto" w:frame="1"/>
        </w:rPr>
        <w:t xml:space="preserve">　　二、申报内容</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本次项目申报不设申报指南（专项任务项目除外），申请者根据自身的研究基础和学术特长，认真凝练、自行拟定研究课题。研究课题名称应表述规范、准确、简洁。</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w:t>
      </w:r>
      <w:r w:rsidRPr="00181256">
        <w:rPr>
          <w:rFonts w:ascii="微软雅黑" w:eastAsia="微软雅黑" w:hAnsi="微软雅黑" w:cs="宋体" w:hint="eastAsia"/>
          <w:kern w:val="0"/>
          <w:sz w:val="24"/>
          <w:szCs w:val="24"/>
        </w:rPr>
        <w:lastRenderedPageBreak/>
        <w:t>究要立足党和国家事业发展需求，聚焦全局性、战略性和前瞻性的重大理论与现实问题，体现具有针对性、实效性的决策参考价值。</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1.项目类别及资助额度</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辅导员研究专项，具体申报条件和通知将另行发布。</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为贯彻落实习近平总书记在学校思想政治理论课教师座谈会上的重要讲话精神，贯彻落实中共中央办公厅、国务院办公厅印发的《关于深化新时代学校思想政治理论课改革创新的若干意见》精神，加强对高校思想政治理论课研究的支持，高校思想政治理论课教师研究专项将另作安排，申报通知另行下发。</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2.项目申报学科范围</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w:t>
      </w:r>
      <w:r w:rsidRPr="00181256">
        <w:rPr>
          <w:rFonts w:ascii="微软雅黑" w:eastAsia="微软雅黑" w:hAnsi="微软雅黑" w:cs="宋体" w:hint="eastAsia"/>
          <w:kern w:val="0"/>
          <w:sz w:val="24"/>
          <w:szCs w:val="24"/>
        </w:rPr>
        <w:lastRenderedPageBreak/>
        <w:t>（19）教育学；（20）心理学；（21）体育学；（22）统计学；（23）港澳台问题研究；（24）国际问题研究；（25）交叉学科/综合研究。</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b/>
          <w:bCs/>
          <w:kern w:val="0"/>
          <w:sz w:val="24"/>
          <w:szCs w:val="24"/>
          <w:bdr w:val="none" w:sz="0" w:space="0" w:color="auto" w:frame="1"/>
        </w:rPr>
        <w:t xml:space="preserve">　　三、申报条件</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1.本次项目限全国普通高等学校申报。</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2.申请者必须能够实际从事研究工作并真正承担和负责组织项目的实施；每个申请者限报1项，所列课题组成员必须征得本人同意，否则视为违规申报。</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3.申请者除符合《教育部人文社会科学研究项目管理办法》的相关规定外，还必须符合下列条件：</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（1）规划基金项目申请者，应为具有高级职称（含副高）的在编在岗教师；</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（2）青年基金项目申请者，应为具有博士学位或中级以上（含中级）职称的在编在岗教师，年龄不超过40周岁（1979年7月1日以后出生）；</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3）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4.有以下情况之一者不得申报本次项目：</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（1）在研的教育部人文社会科学研究各类项目负责人；</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（2）所主持的教育部人文社会科学研究项目自2016年（含）以来因各种原因被撤销者；</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lastRenderedPageBreak/>
        <w:t xml:space="preserve">　　（3）在研的国家社科基金各类项目、国家自然科学基金各类项目负责人，以上项目若已结项需附相关证明；</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（4）连续两年（指2018、2019年度）申请一般项目未获资助的申请人，暂停2020年度申报资格。</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b/>
          <w:bCs/>
          <w:kern w:val="0"/>
          <w:sz w:val="24"/>
          <w:szCs w:val="24"/>
          <w:bdr w:val="none" w:sz="0" w:space="0" w:color="auto" w:frame="1"/>
        </w:rPr>
        <w:t xml:space="preserve">　　四、申报办法</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2.本次项目采取网上申报方式。</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3.教育部人文社会科学研究管理平台项目申报系统（以下简称申报系统）为本次项目申报平台，请及时关注教育部社科司主页（www.moe.gov.cn/s78/A13/），网络申报办法和流程以该系统为准。</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5.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lastRenderedPageBreak/>
        <w:t xml:space="preserve">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7.本次项目网络申报截止日期为2019年9月27日，申报单位须在此之前对本单位所申报的材料进行在线审核确认，在线生成、打印《教育部人文社会科学研究一般项目申报一览表》（以下简称《申报一览表》）1份，加盖学校/单位公章，并于2019年9月30日前寄送至社科管理咨询服务中心。</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b/>
          <w:bCs/>
          <w:kern w:val="0"/>
          <w:sz w:val="24"/>
          <w:szCs w:val="24"/>
          <w:bdr w:val="none" w:sz="0" w:space="0" w:color="auto" w:frame="1"/>
        </w:rPr>
        <w:t xml:space="preserve">　　五、其他要求</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1.申请者应认真阅研《教育部人文社会科学研究项目管理办法》及以往立项情况，提高申报质量，避免重复申报。</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2.本次项目评审采取匿名方式。为保证评审的公平公正，《申请评审书》B表中不得出现申请者姓名、所在学校等有关信息，否则按作废处理。</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3.申请者应如实填报材料，确保无知识产权争议。凡存在弄虚作假、抄袭剽窃等行为的，一经查实即取消三年申报资格。</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4.各申报单位应切实落实意识形态工作责任制，加强对申报材料的审核把关，确保填报信息的准确、真实，切实提高项目申报质量。如违规申报，将予以通报批评。</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申报系统联系方式：010-62510667、15313766307、15313766308;信箱：xmsb@sinoss.net。</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lastRenderedPageBreak/>
        <w:t xml:space="preserve">　　社科管理咨询服务中心联系方式：范明宇，010-58805145、58802707；传真：010-58803011；电子信箱：moesk@bnu.edu.cn；地址：北京市海淀区新街口外大街19号北京师范大学科技楼C区1001室，北京师范大学社科管理咨询服务中心，邮编：100875。</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教育部社会科学司联系方式：010-66097563。</w:t>
      </w:r>
    </w:p>
    <w:p w:rsidR="00E221A5" w:rsidRPr="00181256" w:rsidRDefault="00E221A5" w:rsidP="00E221A5">
      <w:pPr>
        <w:widowControl/>
        <w:jc w:val="lef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 xml:space="preserve">　　附件：</w:t>
      </w:r>
      <w:hyperlink r:id="rId6" w:tgtFrame="_blank" w:history="1">
        <w:r w:rsidRPr="00181256">
          <w:rPr>
            <w:rFonts w:ascii="微软雅黑" w:eastAsia="微软雅黑" w:hAnsi="微软雅黑" w:cs="宋体" w:hint="eastAsia"/>
            <w:kern w:val="0"/>
            <w:sz w:val="24"/>
            <w:szCs w:val="24"/>
            <w:u w:val="single"/>
            <w:bdr w:val="none" w:sz="0" w:space="0" w:color="auto" w:frame="1"/>
          </w:rPr>
          <w:t>2020年度教育部人文社会科学一般项目申报常见问题释疑</w:t>
        </w:r>
      </w:hyperlink>
    </w:p>
    <w:p w:rsidR="00E221A5" w:rsidRPr="00181256" w:rsidRDefault="00E221A5" w:rsidP="00E221A5">
      <w:pPr>
        <w:widowControl/>
        <w:jc w:val="righ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教育部社会科学司</w:t>
      </w:r>
    </w:p>
    <w:p w:rsidR="00E221A5" w:rsidRPr="00181256" w:rsidRDefault="00E221A5" w:rsidP="00E221A5">
      <w:pPr>
        <w:widowControl/>
        <w:jc w:val="right"/>
        <w:rPr>
          <w:rFonts w:ascii="微软雅黑" w:eastAsia="微软雅黑" w:hAnsi="微软雅黑" w:cs="宋体"/>
          <w:kern w:val="0"/>
          <w:sz w:val="24"/>
          <w:szCs w:val="24"/>
        </w:rPr>
      </w:pPr>
      <w:r w:rsidRPr="00181256">
        <w:rPr>
          <w:rFonts w:ascii="微软雅黑" w:eastAsia="微软雅黑" w:hAnsi="微软雅黑" w:cs="宋体" w:hint="eastAsia"/>
          <w:kern w:val="0"/>
          <w:sz w:val="24"/>
          <w:szCs w:val="24"/>
        </w:rPr>
        <w:t>2019年8月23日</w:t>
      </w:r>
    </w:p>
    <w:p w:rsidR="004F7432" w:rsidRPr="00181256" w:rsidRDefault="002B4704"/>
    <w:sectPr w:rsidR="004F7432" w:rsidRPr="001812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704" w:rsidRDefault="002B4704" w:rsidP="00181256">
      <w:r>
        <w:separator/>
      </w:r>
    </w:p>
  </w:endnote>
  <w:endnote w:type="continuationSeparator" w:id="0">
    <w:p w:rsidR="002B4704" w:rsidRDefault="002B4704" w:rsidP="0018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704" w:rsidRDefault="002B4704" w:rsidP="00181256">
      <w:r>
        <w:separator/>
      </w:r>
    </w:p>
  </w:footnote>
  <w:footnote w:type="continuationSeparator" w:id="0">
    <w:p w:rsidR="002B4704" w:rsidRDefault="002B4704" w:rsidP="00181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A5"/>
    <w:rsid w:val="00181256"/>
    <w:rsid w:val="002B4704"/>
    <w:rsid w:val="00CA6925"/>
    <w:rsid w:val="00E221A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D2A4D5-B073-4724-969F-075C7F6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221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1A5"/>
    <w:rPr>
      <w:rFonts w:ascii="宋体" w:eastAsia="宋体" w:hAnsi="宋体" w:cs="宋体"/>
      <w:b/>
      <w:bCs/>
      <w:kern w:val="36"/>
      <w:sz w:val="48"/>
      <w:szCs w:val="48"/>
    </w:rPr>
  </w:style>
  <w:style w:type="paragraph" w:styleId="a3">
    <w:name w:val="Normal (Web)"/>
    <w:basedOn w:val="a"/>
    <w:uiPriority w:val="99"/>
    <w:semiHidden/>
    <w:unhideWhenUsed/>
    <w:rsid w:val="00E221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21A5"/>
    <w:rPr>
      <w:b/>
      <w:bCs/>
    </w:rPr>
  </w:style>
  <w:style w:type="character" w:styleId="a5">
    <w:name w:val="Hyperlink"/>
    <w:basedOn w:val="a0"/>
    <w:uiPriority w:val="99"/>
    <w:semiHidden/>
    <w:unhideWhenUsed/>
    <w:rsid w:val="00E221A5"/>
    <w:rPr>
      <w:color w:val="0000FF"/>
      <w:u w:val="single"/>
    </w:rPr>
  </w:style>
  <w:style w:type="paragraph" w:styleId="a6">
    <w:name w:val="header"/>
    <w:basedOn w:val="a"/>
    <w:link w:val="a7"/>
    <w:uiPriority w:val="99"/>
    <w:unhideWhenUsed/>
    <w:rsid w:val="0018125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81256"/>
    <w:rPr>
      <w:sz w:val="18"/>
      <w:szCs w:val="18"/>
    </w:rPr>
  </w:style>
  <w:style w:type="paragraph" w:styleId="a8">
    <w:name w:val="footer"/>
    <w:basedOn w:val="a"/>
    <w:link w:val="a9"/>
    <w:uiPriority w:val="99"/>
    <w:unhideWhenUsed/>
    <w:rsid w:val="00181256"/>
    <w:pPr>
      <w:tabs>
        <w:tab w:val="center" w:pos="4153"/>
        <w:tab w:val="right" w:pos="8306"/>
      </w:tabs>
      <w:snapToGrid w:val="0"/>
      <w:jc w:val="left"/>
    </w:pPr>
    <w:rPr>
      <w:sz w:val="18"/>
      <w:szCs w:val="18"/>
    </w:rPr>
  </w:style>
  <w:style w:type="character" w:customStyle="1" w:styleId="a9">
    <w:name w:val="页脚 字符"/>
    <w:basedOn w:val="a0"/>
    <w:link w:val="a8"/>
    <w:uiPriority w:val="99"/>
    <w:rsid w:val="001812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175308">
      <w:bodyDiv w:val="1"/>
      <w:marLeft w:val="0"/>
      <w:marRight w:val="0"/>
      <w:marTop w:val="0"/>
      <w:marBottom w:val="0"/>
      <w:divBdr>
        <w:top w:val="none" w:sz="0" w:space="0" w:color="auto"/>
        <w:left w:val="none" w:sz="0" w:space="0" w:color="auto"/>
        <w:bottom w:val="none" w:sz="0" w:space="0" w:color="auto"/>
        <w:right w:val="none" w:sz="0" w:space="0" w:color="auto"/>
      </w:divBdr>
      <w:divsChild>
        <w:div w:id="230584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A13_gggs/A13_sjhj/201908/W020190827536880231879.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506</Words>
  <Characters>2885</Characters>
  <Application>Microsoft Office Word</Application>
  <DocSecurity>0</DocSecurity>
  <Lines>24</Lines>
  <Paragraphs>6</Paragraphs>
  <ScaleCrop>false</ScaleCrop>
  <Company>Microsoft</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2019-08-30T00:07:00Z</dcterms:created>
  <dcterms:modified xsi:type="dcterms:W3CDTF">2019-08-30T03:02:00Z</dcterms:modified>
</cp:coreProperties>
</file>