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jc w:val="center"/>
        <w:rPr>
          <w:rFonts w:hint="eastAsia" w:ascii="Times New Roman" w:hAnsi="Times New Roman" w:eastAsia="方正小标宋_GBK" w:cs="Times New Roman"/>
          <w:b w:val="0"/>
          <w:bCs w:val="0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Times New Roman"/>
          <w:b w:val="0"/>
          <w:bCs w:val="0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课程资源建设与技审工作流程图</w:t>
      </w:r>
    </w:p>
    <w:p>
      <w:pPr>
        <w:jc w:val="center"/>
        <w:rPr>
          <w:rFonts w:hint="eastAsia" w:ascii="Times New Roman" w:hAnsi="Times New Roman" w:eastAsia="方正小标宋_GBK" w:cs="Times New Roman"/>
          <w:b w:val="0"/>
          <w:bCs w:val="0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drawing>
          <wp:inline distT="0" distB="0" distL="0" distR="0">
            <wp:extent cx="5274310" cy="5473065"/>
            <wp:effectExtent l="0" t="0" r="2540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473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AB7213"/>
    <w:rsid w:val="6A2E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2022-03-28T02:43:00Z</dcterms:created>
  <dc:creator>Dell</dc:creator>
  <cp:lastModifiedBy>14089325341408932534</cp:lastModifiedBy>
  <dcterms:modified xsi:type="dcterms:W3CDTF">2022-04-19T09:39:39Z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90B6C442553E41238077E4689087592E</vt:lpwstr>
  </property>
</Properties>
</file>