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F98" w:rsidRPr="006744D5" w:rsidRDefault="00115EC8" w:rsidP="006744D5">
      <w:pPr>
        <w:jc w:val="center"/>
        <w:rPr>
          <w:rFonts w:ascii="宋体" w:eastAsia="宋体" w:hAnsi="宋体"/>
          <w:b/>
          <w:sz w:val="28"/>
        </w:rPr>
      </w:pPr>
      <w:bookmarkStart w:id="0" w:name="_GoBack"/>
      <w:r w:rsidRPr="006744D5">
        <w:rPr>
          <w:rFonts w:ascii="宋体" w:eastAsia="宋体" w:hAnsi="宋体" w:hint="eastAsia"/>
          <w:b/>
          <w:sz w:val="28"/>
        </w:rPr>
        <w:t>关于征集《江苏省社会科学基金项目2023年度课题指南》选题的通知</w:t>
      </w:r>
    </w:p>
    <w:bookmarkEnd w:id="0"/>
    <w:p w:rsidR="00115EC8" w:rsidRPr="006744D5" w:rsidRDefault="00115EC8" w:rsidP="006744D5">
      <w:pPr>
        <w:rPr>
          <w:rFonts w:ascii="宋体" w:eastAsia="宋体" w:hAnsi="宋体"/>
          <w:sz w:val="28"/>
        </w:rPr>
      </w:pPr>
      <w:r w:rsidRPr="006744D5">
        <w:rPr>
          <w:rFonts w:ascii="宋体" w:eastAsia="宋体" w:hAnsi="宋体" w:hint="eastAsia"/>
          <w:sz w:val="28"/>
        </w:rPr>
        <w:t>各有关高校、科研单位社科（科研）处、省重点智库：</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为有效发挥省社科基金示范引导作用，做好江苏省社会科学基金2023年度项目工作，科学编制《课题指南》，现面向社科界公开征集选题。有关事项通知如下：</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1.征集内容。深入学习宣传贯彻党的二十大精神，全面贯彻习近平新时代中国特色社会主义思想，围绕加快构建中国特色哲学社会科学学科体系、学术体系、话语体系，围绕党委政府重大工作部署和实际部门决策需求，从不同学科、不同领域提出一批具有重要学术创新价值、决策参考价值、实践指导意义和文化传承意义的重要选题。</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2.基本要求。选题要坚持正确政治导向，具有明确的研究目标、鲜明的问题意识和较强的创新价值。应用研究选题应聚焦以中国式现代化全面推进中华民族伟大复兴的中心任务，聚焦奋力谱写“强富美高”新江苏现代化建设新篇章的重大理论与实践问题，具有前瞻性、现实性和针对性；基础研究选题应立足建构中国自主的知识体系，瞄准国内外学术发展和学科建设前沿，力求具有原创性和开拓性。选题文字表述要科学、严谨、规范、简洁，避免与已立项各类社科项目重复。</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3.工作要求。各单位要广泛发动，认真组织，对征集到的研究选题要组织专家学者进行论证、提炼和遴选，确保选题的科学性和规范性。单位推荐的选题须填写《选题论证表》，重点论证推荐选题的学</w:t>
      </w:r>
      <w:r w:rsidRPr="006744D5">
        <w:rPr>
          <w:rFonts w:ascii="宋体" w:eastAsia="宋体" w:hAnsi="宋体" w:hint="eastAsia"/>
          <w:sz w:val="28"/>
        </w:rPr>
        <w:lastRenderedPageBreak/>
        <w:t>术依据、提出背景、重要意义等。各单位推荐选题的数量和质量将作为2023年度省社科基金项目申报指标分配的重要依据。除有组织的推荐外，还可以引导学者通过社会科学基金项目选题征集系统http://jspopss.jschina.com.cn/xtzj/自行推荐选题。</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请于12月20日前将推荐选题电子版报送我办，汇总</w:t>
      </w:r>
      <w:proofErr w:type="gramStart"/>
      <w:r w:rsidRPr="006744D5">
        <w:rPr>
          <w:rFonts w:ascii="宋体" w:eastAsia="宋体" w:hAnsi="宋体" w:hint="eastAsia"/>
          <w:sz w:val="28"/>
        </w:rPr>
        <w:t>表需加盖</w:t>
      </w:r>
      <w:proofErr w:type="gramEnd"/>
      <w:r w:rsidRPr="006744D5">
        <w:rPr>
          <w:rFonts w:ascii="宋体" w:eastAsia="宋体" w:hAnsi="宋体" w:hint="eastAsia"/>
          <w:sz w:val="28"/>
        </w:rPr>
        <w:t>单位公章（扫描件）。电子邮箱： jsghb2008@163.com；联系电话：（025）88802748。</w:t>
      </w:r>
    </w:p>
    <w:p w:rsidR="00115EC8" w:rsidRPr="006744D5" w:rsidRDefault="00115EC8" w:rsidP="006744D5">
      <w:pPr>
        <w:spacing w:line="360" w:lineRule="auto"/>
        <w:ind w:firstLineChars="200" w:firstLine="560"/>
        <w:rPr>
          <w:rFonts w:ascii="宋体" w:eastAsia="宋体" w:hAnsi="宋体" w:hint="eastAsia"/>
          <w:sz w:val="28"/>
        </w:rPr>
      </w:pPr>
      <w:r w:rsidRPr="006744D5">
        <w:rPr>
          <w:rFonts w:ascii="宋体" w:eastAsia="宋体" w:hAnsi="宋体" w:hint="eastAsia"/>
          <w:sz w:val="28"/>
        </w:rPr>
        <w:t>附件：</w:t>
      </w:r>
    </w:p>
    <w:p w:rsidR="00115EC8" w:rsidRPr="006744D5" w:rsidRDefault="00115EC8" w:rsidP="006744D5">
      <w:pPr>
        <w:spacing w:line="360" w:lineRule="auto"/>
        <w:ind w:firstLineChars="200" w:firstLine="560"/>
        <w:rPr>
          <w:rFonts w:ascii="宋体" w:eastAsia="宋体" w:hAnsi="宋体" w:hint="eastAsia"/>
          <w:sz w:val="28"/>
        </w:rPr>
      </w:pPr>
      <w:hyperlink r:id="rId4" w:history="1">
        <w:r w:rsidRPr="006744D5">
          <w:rPr>
            <w:rStyle w:val="a4"/>
            <w:rFonts w:ascii="宋体" w:eastAsia="宋体" w:hAnsi="宋体" w:hint="eastAsia"/>
            <w:sz w:val="28"/>
          </w:rPr>
          <w:t>1、选题论证表</w:t>
        </w:r>
      </w:hyperlink>
    </w:p>
    <w:p w:rsidR="00115EC8" w:rsidRPr="006744D5" w:rsidRDefault="00115EC8" w:rsidP="006744D5">
      <w:pPr>
        <w:spacing w:line="360" w:lineRule="auto"/>
        <w:ind w:firstLineChars="200" w:firstLine="560"/>
        <w:rPr>
          <w:rFonts w:ascii="宋体" w:eastAsia="宋体" w:hAnsi="宋体" w:hint="eastAsia"/>
          <w:sz w:val="28"/>
        </w:rPr>
      </w:pPr>
      <w:hyperlink r:id="rId5" w:history="1">
        <w:r w:rsidRPr="006744D5">
          <w:rPr>
            <w:rStyle w:val="a4"/>
            <w:rFonts w:ascii="宋体" w:eastAsia="宋体" w:hAnsi="宋体" w:hint="eastAsia"/>
            <w:sz w:val="28"/>
          </w:rPr>
          <w:t>2、选题汇总表</w:t>
        </w:r>
      </w:hyperlink>
    </w:p>
    <w:p w:rsidR="00115EC8" w:rsidRPr="006744D5" w:rsidRDefault="00115EC8" w:rsidP="006744D5">
      <w:pPr>
        <w:spacing w:line="360" w:lineRule="auto"/>
        <w:ind w:firstLineChars="200" w:firstLine="560"/>
        <w:jc w:val="right"/>
        <w:rPr>
          <w:rFonts w:ascii="宋体" w:eastAsia="宋体" w:hAnsi="宋体" w:hint="eastAsia"/>
          <w:sz w:val="28"/>
        </w:rPr>
      </w:pPr>
      <w:r w:rsidRPr="006744D5">
        <w:rPr>
          <w:rFonts w:ascii="宋体" w:eastAsia="宋体" w:hAnsi="宋体" w:hint="eastAsia"/>
          <w:sz w:val="28"/>
        </w:rPr>
        <w:t>江苏省哲学社会科学规划办公室</w:t>
      </w:r>
    </w:p>
    <w:p w:rsidR="00115EC8" w:rsidRPr="006744D5" w:rsidRDefault="00115EC8" w:rsidP="006744D5">
      <w:pPr>
        <w:spacing w:line="360" w:lineRule="auto"/>
        <w:ind w:firstLineChars="200" w:firstLine="560"/>
        <w:jc w:val="right"/>
        <w:rPr>
          <w:rFonts w:ascii="宋体" w:eastAsia="宋体" w:hAnsi="宋体" w:hint="eastAsia"/>
          <w:sz w:val="28"/>
        </w:rPr>
      </w:pPr>
      <w:r w:rsidRPr="006744D5">
        <w:rPr>
          <w:rFonts w:ascii="宋体" w:eastAsia="宋体" w:hAnsi="宋体" w:hint="eastAsia"/>
          <w:sz w:val="28"/>
        </w:rPr>
        <w:t>2022年11月21日</w:t>
      </w:r>
    </w:p>
    <w:p w:rsidR="00115EC8" w:rsidRPr="006744D5" w:rsidRDefault="00115EC8" w:rsidP="006744D5">
      <w:pPr>
        <w:rPr>
          <w:rFonts w:ascii="宋体" w:eastAsia="宋体" w:hAnsi="宋体" w:hint="eastAsia"/>
          <w:sz w:val="28"/>
        </w:rPr>
      </w:pPr>
    </w:p>
    <w:sectPr w:rsidR="00115EC8" w:rsidRPr="00674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C8"/>
    <w:rsid w:val="00115EC8"/>
    <w:rsid w:val="006744D5"/>
    <w:rsid w:val="00B3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7FBB"/>
  <w15:chartTrackingRefBased/>
  <w15:docId w15:val="{3432F783-B2A3-445E-B048-39B618CB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EC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15EC8"/>
    <w:rPr>
      <w:color w:val="0000FF"/>
      <w:u w:val="single"/>
    </w:rPr>
  </w:style>
  <w:style w:type="paragraph" w:styleId="a5">
    <w:name w:val="Balloon Text"/>
    <w:basedOn w:val="a"/>
    <w:link w:val="a6"/>
    <w:uiPriority w:val="99"/>
    <w:semiHidden/>
    <w:unhideWhenUsed/>
    <w:rsid w:val="00115EC8"/>
    <w:rPr>
      <w:sz w:val="18"/>
      <w:szCs w:val="18"/>
    </w:rPr>
  </w:style>
  <w:style w:type="character" w:customStyle="1" w:styleId="a6">
    <w:name w:val="批注框文本 字符"/>
    <w:basedOn w:val="a0"/>
    <w:link w:val="a5"/>
    <w:uiPriority w:val="99"/>
    <w:semiHidden/>
    <w:rsid w:val="00115E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0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spopss.jschina.com.cn/23790/202211/W020221121404545585702.xlsx" TargetMode="External"/><Relationship Id="rId4" Type="http://schemas.openxmlformats.org/officeDocument/2006/relationships/hyperlink" Target="http://jspopss.jschina.com.cn/23790/202211/W02022112140454545387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cp:lastPrinted>2022-11-23T06:49:00Z</cp:lastPrinted>
  <dcterms:created xsi:type="dcterms:W3CDTF">2022-11-23T06:48:00Z</dcterms:created>
  <dcterms:modified xsi:type="dcterms:W3CDTF">2022-11-23T10:20:00Z</dcterms:modified>
</cp:coreProperties>
</file>