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EE" w:rsidRPr="008334DA" w:rsidRDefault="008F0C61">
      <w:pPr>
        <w:pStyle w:val="a9"/>
        <w:spacing w:before="0" w:beforeAutospacing="0" w:after="0" w:afterAutospacing="0" w:line="560" w:lineRule="exact"/>
        <w:rPr>
          <w:rFonts w:ascii="方正黑体_GBK" w:eastAsia="方正黑体_GBK"/>
          <w:sz w:val="32"/>
          <w:szCs w:val="32"/>
        </w:rPr>
      </w:pPr>
      <w:r w:rsidRPr="008334DA">
        <w:rPr>
          <w:rFonts w:ascii="方正黑体_GBK" w:eastAsia="方正黑体_GBK" w:hint="eastAsia"/>
          <w:sz w:val="32"/>
          <w:szCs w:val="32"/>
        </w:rPr>
        <w:t>附件</w:t>
      </w:r>
      <w:r w:rsidRPr="008334DA">
        <w:rPr>
          <w:rFonts w:ascii="方正黑体_GBK" w:eastAsia="方正黑体_GBK"/>
          <w:sz w:val="32"/>
          <w:szCs w:val="32"/>
        </w:rPr>
        <w:t>1</w:t>
      </w:r>
    </w:p>
    <w:p w:rsidR="0000176A" w:rsidRPr="008334DA" w:rsidRDefault="0000176A">
      <w:pPr>
        <w:pStyle w:val="a9"/>
        <w:spacing w:before="0" w:beforeAutospacing="0" w:after="0" w:afterAutospacing="0" w:line="560" w:lineRule="exact"/>
        <w:rPr>
          <w:rFonts w:ascii="方正黑体_GBK" w:eastAsia="方正黑体_GBK"/>
          <w:sz w:val="32"/>
          <w:szCs w:val="32"/>
        </w:rPr>
      </w:pPr>
    </w:p>
    <w:p w:rsidR="00FE25EE" w:rsidRPr="008334DA" w:rsidRDefault="008F0C61">
      <w:pPr>
        <w:pStyle w:val="a9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8334DA">
        <w:rPr>
          <w:rFonts w:ascii="方正小标宋_GBK" w:eastAsia="方正小标宋_GBK" w:hint="eastAsia"/>
          <w:sz w:val="44"/>
          <w:szCs w:val="44"/>
        </w:rPr>
        <w:t>江苏开放大学（江苏城市职业学院）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8334DA">
        <w:rPr>
          <w:rFonts w:ascii="方正小标宋_GBK" w:eastAsia="方正小标宋_GBK" w:hint="eastAsia"/>
          <w:sz w:val="44"/>
          <w:szCs w:val="44"/>
        </w:rPr>
        <w:t>图书馆联盟章程（讨论稿）</w:t>
      </w:r>
    </w:p>
    <w:p w:rsidR="00FE25EE" w:rsidRPr="008334DA" w:rsidRDefault="00FE25EE">
      <w:pPr>
        <w:pStyle w:val="2"/>
        <w:spacing w:before="0" w:beforeAutospacing="0" w:after="0" w:afterAutospacing="0"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FE25EE" w:rsidRPr="002A14C4" w:rsidRDefault="008F0C61" w:rsidP="003D51BD">
      <w:pPr>
        <w:pStyle w:val="a9"/>
        <w:spacing w:before="0" w:beforeAutospacing="0" w:after="0" w:afterAutospacing="0" w:line="560" w:lineRule="exact"/>
        <w:jc w:val="center"/>
        <w:rPr>
          <w:rStyle w:val="aa"/>
          <w:b w:val="0"/>
        </w:rPr>
      </w:pPr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 xml:space="preserve">第一章 </w:t>
      </w:r>
      <w:r w:rsidRPr="002A14C4">
        <w:rPr>
          <w:rStyle w:val="aa"/>
          <w:rFonts w:ascii="方正黑体_GBK" w:eastAsia="方正黑体_GBK"/>
          <w:b w:val="0"/>
          <w:sz w:val="32"/>
          <w:szCs w:val="32"/>
        </w:rPr>
        <w:t xml:space="preserve"> </w:t>
      </w:r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 xml:space="preserve"> 总则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第一条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本团体定名为：江苏开放大学（江苏城市职业学院）图书馆联盟。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第二条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本联盟由江苏开放大学</w:t>
      </w:r>
      <w:r w:rsidR="00993D19" w:rsidRPr="008334DA">
        <w:rPr>
          <w:rFonts w:ascii="方正仿宋_GBK" w:eastAsia="方正仿宋_GBK" w:hint="eastAsia"/>
          <w:sz w:val="32"/>
          <w:szCs w:val="32"/>
        </w:rPr>
        <w:t>图书馆和</w:t>
      </w:r>
      <w:r w:rsidRPr="008334DA">
        <w:rPr>
          <w:rFonts w:ascii="方正仿宋_GBK" w:eastAsia="方正仿宋_GBK" w:hint="eastAsia"/>
          <w:sz w:val="32"/>
          <w:szCs w:val="32"/>
        </w:rPr>
        <w:t>办学系统各市县开放大学图书馆自愿联合发起成立，在省校</w:t>
      </w:r>
      <w:r w:rsidR="00993D19" w:rsidRPr="008334DA">
        <w:rPr>
          <w:rFonts w:ascii="方正仿宋_GBK" w:eastAsia="方正仿宋_GBK" w:hint="eastAsia"/>
          <w:sz w:val="32"/>
          <w:szCs w:val="32"/>
        </w:rPr>
        <w:t>图书馆</w:t>
      </w:r>
      <w:r w:rsidRPr="008334DA">
        <w:rPr>
          <w:rFonts w:ascii="方正仿宋_GBK" w:eastAsia="方正仿宋_GBK" w:hint="eastAsia"/>
          <w:sz w:val="32"/>
          <w:szCs w:val="32"/>
        </w:rPr>
        <w:t>统一指导下发挥统筹资源、文化交流、提升科研服务和科研素质的功能。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第三条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本联盟为江苏开放大学（江苏城市职业学院）办学系统内部组织，接受江苏开放大学图书馆的指导和监督管理。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第四条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本联盟的办公场所：江苏开放大学（江苏城市职业学院）图书馆办公室。</w:t>
      </w:r>
    </w:p>
    <w:p w:rsidR="00FE25EE" w:rsidRPr="002A14C4" w:rsidRDefault="008F0C61" w:rsidP="003D51BD">
      <w:pPr>
        <w:pStyle w:val="a9"/>
        <w:spacing w:before="0" w:beforeAutospacing="0" w:after="0" w:afterAutospacing="0" w:line="560" w:lineRule="exact"/>
        <w:jc w:val="center"/>
        <w:rPr>
          <w:rStyle w:val="aa"/>
          <w:rFonts w:ascii="方正黑体_GBK" w:eastAsia="方正黑体_GBK"/>
          <w:b w:val="0"/>
          <w:sz w:val="32"/>
          <w:szCs w:val="32"/>
        </w:rPr>
      </w:pPr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 xml:space="preserve">第二章 </w:t>
      </w:r>
      <w:r w:rsidRPr="002A14C4">
        <w:rPr>
          <w:rStyle w:val="aa"/>
          <w:rFonts w:ascii="方正黑体_GBK" w:eastAsia="方正黑体_GBK"/>
          <w:b w:val="0"/>
          <w:sz w:val="32"/>
          <w:szCs w:val="32"/>
        </w:rPr>
        <w:t xml:space="preserve"> </w:t>
      </w:r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 xml:space="preserve"> 业务范围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第五条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本联盟的业务范围：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（一）整合全省办学系统图书馆资源，大力建设信息高速公路，运用大数据、新平台，建设江苏开放大学办学系统智慧型图书馆。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（二）以省校图书馆为牵头单位，联盟各成员学校加入，构建江苏开放大学办学系统数字书刊信息中心。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lastRenderedPageBreak/>
        <w:t>（三）根据办学系统科研工作需要，建设江苏开放大学办学系统科研服务中心。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（四）以读书节为抓手，联盟各学校合参互动，建设江苏开放大学办学系统</w:t>
      </w:r>
      <w:r w:rsidR="001034B6" w:rsidRPr="008334DA">
        <w:rPr>
          <w:rFonts w:ascii="方正仿宋_GBK" w:eastAsia="方正仿宋_GBK" w:hint="eastAsia"/>
          <w:sz w:val="32"/>
          <w:szCs w:val="32"/>
        </w:rPr>
        <w:t>阅读</w:t>
      </w:r>
      <w:r w:rsidRPr="008334DA">
        <w:rPr>
          <w:rFonts w:ascii="方正仿宋_GBK" w:eastAsia="方正仿宋_GBK" w:hint="eastAsia"/>
          <w:sz w:val="32"/>
          <w:szCs w:val="32"/>
        </w:rPr>
        <w:t>文化交流中心。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（五）以江苏开放大学（江苏城市职业学院）图书馆联盟为单位，开展对外业务合作、学习交流。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（六）组织开展开放大学数字书刊信息资源研究、开放教育图书馆服务研究、开放教育阅读文化研究、智慧型图书馆研究、图书馆信息化研究等相关课题研究，提高联盟各校图书馆馆员的学术水平和管理能力。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（七）组织开展联盟成员学校图书馆馆员业务培训。</w:t>
      </w:r>
    </w:p>
    <w:p w:rsidR="00FE25EE" w:rsidRPr="002A14C4" w:rsidRDefault="008F0C61" w:rsidP="003D51BD">
      <w:pPr>
        <w:pStyle w:val="a9"/>
        <w:spacing w:before="0" w:beforeAutospacing="0" w:after="0" w:afterAutospacing="0" w:line="560" w:lineRule="exact"/>
        <w:jc w:val="center"/>
        <w:rPr>
          <w:rStyle w:val="aa"/>
          <w:rFonts w:ascii="方正黑体_GBK" w:eastAsia="方正黑体_GBK"/>
          <w:b w:val="0"/>
          <w:sz w:val="32"/>
          <w:szCs w:val="32"/>
        </w:rPr>
      </w:pPr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 xml:space="preserve">第三章 </w:t>
      </w:r>
      <w:r w:rsidRPr="002A14C4">
        <w:rPr>
          <w:rStyle w:val="aa"/>
          <w:rFonts w:ascii="方正黑体_GBK" w:eastAsia="方正黑体_GBK"/>
          <w:b w:val="0"/>
          <w:sz w:val="32"/>
          <w:szCs w:val="32"/>
        </w:rPr>
        <w:t xml:space="preserve">  </w:t>
      </w:r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>联盟成员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第六条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江苏开放大学办学系统各学校图书馆（资料室）、各合作单位图书馆（资料室）通过自愿申请，经理事会批准加入本联盟。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第七条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申请加入联盟的学校（单位）须具备下列条件：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（一）拥护联盟《章程》；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（二）有加入联盟的意愿；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（三）在本联盟业务领域内有一定基础（有图书馆、资料室、专职管理员，开展读书文化活动等）。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第八条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联盟会员入会的程序是：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（一）提交加盟申请；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lastRenderedPageBreak/>
        <w:t>（二）经理事会批准；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（三）由理事会或理事会授权机构发给联盟会员证。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第九条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联盟会员享有以下权利：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（一）享有联盟图书馆开放资源的使用权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（二）联盟事务的选举权、被选举权和表决权；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（三） 参加联盟学习、交流、评奖等活动；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（四） 联盟工作的批评建议权和监督权。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第十条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联盟会员应履行以下义务：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（一）执行联盟的决议；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（二）维护联盟的合法权益和声誉；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（三）完成联盟委托的工作。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第十一条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联盟会员有严重违反本章程的行为，经理事会讨论通过，予以除名。</w:t>
      </w:r>
    </w:p>
    <w:p w:rsidR="00FE25EE" w:rsidRPr="002A14C4" w:rsidRDefault="008F0C61" w:rsidP="003D51BD">
      <w:pPr>
        <w:pStyle w:val="a9"/>
        <w:spacing w:before="0" w:beforeAutospacing="0" w:after="0" w:afterAutospacing="0" w:line="560" w:lineRule="exact"/>
        <w:jc w:val="center"/>
        <w:rPr>
          <w:rStyle w:val="aa"/>
          <w:rFonts w:ascii="方正黑体_GBK" w:eastAsia="方正黑体_GBK"/>
          <w:b w:val="0"/>
          <w:sz w:val="32"/>
          <w:szCs w:val="32"/>
        </w:rPr>
      </w:pPr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 xml:space="preserve">第四章 </w:t>
      </w:r>
      <w:r w:rsidRPr="002A14C4">
        <w:rPr>
          <w:rStyle w:val="aa"/>
          <w:rFonts w:ascii="方正黑体_GBK" w:eastAsia="方正黑体_GBK"/>
          <w:b w:val="0"/>
          <w:sz w:val="32"/>
          <w:szCs w:val="32"/>
        </w:rPr>
        <w:t xml:space="preserve">  </w:t>
      </w:r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>组织机构和负责人的产生、罢免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第十二条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加入联盟的各学校（单位）派出</w:t>
      </w:r>
      <w:r w:rsidRPr="008334DA">
        <w:rPr>
          <w:rFonts w:ascii="Times New Roman" w:eastAsia="方正仿宋_GBK" w:hAnsi="Times New Roman" w:cs="Times New Roman"/>
          <w:sz w:val="32"/>
          <w:szCs w:val="32"/>
        </w:rPr>
        <w:t>1-3</w:t>
      </w:r>
      <w:r w:rsidRPr="008334DA">
        <w:rPr>
          <w:rFonts w:ascii="方正仿宋_GBK" w:eastAsia="方正仿宋_GBK" w:hint="eastAsia"/>
          <w:sz w:val="32"/>
          <w:szCs w:val="32"/>
        </w:rPr>
        <w:t>人作为代表组成联盟理事会。各单位派出的代表全权代表各联盟会员，联盟单位派出代表的变更不影响该单位的联盟会员资格。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第十三条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联盟理事会是联盟的最高权力机构，</w:t>
      </w:r>
      <w:r w:rsidR="00C704AA" w:rsidRPr="008334DA">
        <w:rPr>
          <w:rFonts w:ascii="方正仿宋_GBK" w:eastAsia="方正仿宋_GBK" w:hint="eastAsia"/>
          <w:sz w:val="32"/>
          <w:szCs w:val="32"/>
        </w:rPr>
        <w:t>其</w:t>
      </w:r>
      <w:r w:rsidRPr="008334DA">
        <w:rPr>
          <w:rFonts w:ascii="方正仿宋_GBK" w:eastAsia="方正仿宋_GBK" w:hint="eastAsia"/>
          <w:sz w:val="32"/>
          <w:szCs w:val="32"/>
        </w:rPr>
        <w:t>职责是：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（一）制定和修改章程；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（二）选举和罢免理事；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（三）审议理事会的工作报告；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（四）重大事项</w:t>
      </w:r>
      <w:r w:rsidR="006A7AFD" w:rsidRPr="008334DA">
        <w:rPr>
          <w:rFonts w:ascii="方正仿宋_GBK" w:eastAsia="方正仿宋_GBK" w:hint="eastAsia"/>
          <w:sz w:val="32"/>
          <w:szCs w:val="32"/>
        </w:rPr>
        <w:t>启动</w:t>
      </w:r>
      <w:r w:rsidRPr="008334DA">
        <w:rPr>
          <w:rFonts w:ascii="方正仿宋_GBK" w:eastAsia="方正仿宋_GBK" w:hint="eastAsia"/>
          <w:sz w:val="32"/>
          <w:szCs w:val="32"/>
        </w:rPr>
        <w:t>和终止事宜；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lastRenderedPageBreak/>
        <w:t>（五）决定其他重大事宜。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第十四条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联盟理事会须有三分之二以上的理事出席方能召开，其决议须经到会半数以上理事表决通过方能生效。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第十五条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联盟理事会每三年召开一次，因特殊情况需提前或延期换届的，须由</w:t>
      </w:r>
      <w:r w:rsidR="00592410" w:rsidRPr="008334DA">
        <w:rPr>
          <w:rFonts w:ascii="方正仿宋_GBK" w:eastAsia="方正仿宋_GBK" w:hint="eastAsia"/>
          <w:sz w:val="32"/>
          <w:szCs w:val="32"/>
        </w:rPr>
        <w:t>常务</w:t>
      </w:r>
      <w:r w:rsidRPr="008334DA">
        <w:rPr>
          <w:rFonts w:ascii="方正仿宋_GBK" w:eastAsia="方正仿宋_GBK" w:hint="eastAsia"/>
          <w:sz w:val="32"/>
          <w:szCs w:val="32"/>
        </w:rPr>
        <w:t>理事会批准同意。但延期时间原则上不超过</w:t>
      </w:r>
      <w:r w:rsidRPr="008334DA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8334DA">
        <w:rPr>
          <w:rFonts w:ascii="方正仿宋_GBK" w:eastAsia="方正仿宋_GBK" w:hint="eastAsia"/>
          <w:sz w:val="32"/>
          <w:szCs w:val="32"/>
        </w:rPr>
        <w:t>年。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第十六条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常务理事会是联盟理事会的执行机构，在联盟理事会闭会期间领导联盟开展日常工作，对联盟理事会负责。常务理事会设理事长</w:t>
      </w:r>
      <w:r w:rsidRPr="008334DA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8334DA">
        <w:rPr>
          <w:rFonts w:ascii="方正仿宋_GBK" w:eastAsia="方正仿宋_GBK" w:hint="eastAsia"/>
          <w:sz w:val="32"/>
          <w:szCs w:val="32"/>
        </w:rPr>
        <w:t>人、副理事长</w:t>
      </w:r>
      <w:r w:rsidRPr="008334DA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8334DA">
        <w:rPr>
          <w:rFonts w:ascii="方正仿宋_GBK" w:eastAsia="方正仿宋_GBK" w:hint="eastAsia"/>
          <w:sz w:val="32"/>
          <w:szCs w:val="32"/>
        </w:rPr>
        <w:t>人，常务理事</w:t>
      </w:r>
      <w:r w:rsidRPr="008334DA">
        <w:rPr>
          <w:rFonts w:ascii="Times New Roman" w:eastAsia="方正仿宋_GBK" w:hAnsi="Times New Roman" w:cs="Times New Roman" w:hint="eastAsia"/>
          <w:sz w:val="32"/>
          <w:szCs w:val="32"/>
        </w:rPr>
        <w:t>10-</w:t>
      </w:r>
      <w:r w:rsidR="006A7AFD" w:rsidRPr="008334DA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6A7AFD" w:rsidRPr="008334DA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334DA">
        <w:rPr>
          <w:rFonts w:ascii="方正仿宋_GBK" w:eastAsia="方正仿宋_GBK" w:hint="eastAsia"/>
          <w:sz w:val="32"/>
          <w:szCs w:val="32"/>
        </w:rPr>
        <w:t>人、秘书长</w:t>
      </w:r>
      <w:r w:rsidRPr="008334DA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8334DA">
        <w:rPr>
          <w:rFonts w:ascii="方正仿宋_GBK" w:eastAsia="方正仿宋_GBK" w:hint="eastAsia"/>
          <w:sz w:val="32"/>
          <w:szCs w:val="32"/>
        </w:rPr>
        <w:t>人，副秘书长</w:t>
      </w:r>
      <w:r w:rsidRPr="008334DA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8334DA">
        <w:rPr>
          <w:rFonts w:ascii="方正仿宋_GBK" w:eastAsia="方正仿宋_GBK" w:hint="eastAsia"/>
          <w:sz w:val="32"/>
          <w:szCs w:val="32"/>
        </w:rPr>
        <w:t>人。第一届联盟常务理事</w:t>
      </w:r>
      <w:r w:rsidR="00592410" w:rsidRPr="008334DA">
        <w:rPr>
          <w:rFonts w:ascii="方正仿宋_GBK" w:eastAsia="方正仿宋_GBK" w:hint="eastAsia"/>
          <w:sz w:val="32"/>
          <w:szCs w:val="32"/>
        </w:rPr>
        <w:t>会</w:t>
      </w:r>
      <w:r w:rsidRPr="008334DA">
        <w:rPr>
          <w:rFonts w:ascii="方正仿宋_GBK" w:eastAsia="方正仿宋_GBK" w:hint="eastAsia"/>
          <w:sz w:val="32"/>
          <w:szCs w:val="32"/>
        </w:rPr>
        <w:t>由发起单位经过充分酝酿协商产生。从第二届开始，常务理事会由联盟理事会推选产生。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第十七条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</w:t>
      </w:r>
      <w:r w:rsidR="00714548" w:rsidRPr="008334DA">
        <w:rPr>
          <w:rFonts w:ascii="方正仿宋_GBK" w:eastAsia="方正仿宋_GBK" w:hint="eastAsia"/>
          <w:sz w:val="32"/>
          <w:szCs w:val="32"/>
        </w:rPr>
        <w:t>常务</w:t>
      </w:r>
      <w:r w:rsidRPr="008334DA">
        <w:rPr>
          <w:rFonts w:ascii="方正仿宋_GBK" w:eastAsia="方正仿宋_GBK" w:hint="eastAsia"/>
          <w:sz w:val="32"/>
          <w:szCs w:val="32"/>
        </w:rPr>
        <w:t>理事会的主要职责是：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（一）执行联盟</w:t>
      </w:r>
      <w:r w:rsidR="00592410" w:rsidRPr="008334DA">
        <w:rPr>
          <w:rFonts w:ascii="方正仿宋_GBK" w:eastAsia="方正仿宋_GBK" w:hint="eastAsia"/>
          <w:sz w:val="32"/>
          <w:szCs w:val="32"/>
        </w:rPr>
        <w:t>理事会</w:t>
      </w:r>
      <w:r w:rsidRPr="008334DA">
        <w:rPr>
          <w:rFonts w:ascii="方正仿宋_GBK" w:eastAsia="方正仿宋_GBK" w:hint="eastAsia"/>
          <w:sz w:val="32"/>
          <w:szCs w:val="32"/>
        </w:rPr>
        <w:t>的决议；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（二）选举和罢免理事长、副理事长、常务理事、秘书长；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（三）筹备召开联盟理事会；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（四）向联盟理事会报告工作；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（五）决定联盟理事的吸收和除名；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（六）决定副秘书长和各机构主要负责人的聘任；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（七）领导本联盟各机构开展工作；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（八）制定各项管理规定、制度；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（九）制定联盟的中、近期工作计划；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lastRenderedPageBreak/>
        <w:t>（十）提出下届</w:t>
      </w:r>
      <w:r w:rsidR="00592410" w:rsidRPr="008334DA">
        <w:rPr>
          <w:rFonts w:ascii="方正仿宋_GBK" w:eastAsia="方正仿宋_GBK" w:hint="eastAsia"/>
          <w:sz w:val="32"/>
          <w:szCs w:val="32"/>
        </w:rPr>
        <w:t>常务</w:t>
      </w:r>
      <w:r w:rsidRPr="008334DA">
        <w:rPr>
          <w:rFonts w:ascii="方正仿宋_GBK" w:eastAsia="方正仿宋_GBK" w:hint="eastAsia"/>
          <w:sz w:val="32"/>
          <w:szCs w:val="32"/>
        </w:rPr>
        <w:t>理事会的候选人；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（十一）决定联盟的一般变更；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（十二）决定其他重大事项。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第十八条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常务理事会须有三分之二以上理事出席方能召开，其决议须经到会理事半数以上表决通过方能生效。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第十九条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常务理事会至少每一年召开一次会议；情况特殊的，可采用线上形式召开。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第二十条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</w:t>
      </w:r>
      <w:r w:rsidR="00714548" w:rsidRPr="008334DA">
        <w:rPr>
          <w:rFonts w:ascii="方正仿宋_GBK" w:eastAsia="方正仿宋_GBK" w:hint="eastAsia"/>
          <w:sz w:val="32"/>
          <w:szCs w:val="32"/>
        </w:rPr>
        <w:t>常务</w:t>
      </w:r>
      <w:r w:rsidRPr="008334DA">
        <w:rPr>
          <w:rFonts w:ascii="方正仿宋_GBK" w:eastAsia="方正仿宋_GBK" w:hint="eastAsia"/>
          <w:sz w:val="32"/>
          <w:szCs w:val="32"/>
        </w:rPr>
        <w:t>理事会理事长、副理事长、秘书长必须具备下列条件：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（一）坚持党的路线、方针、政策，增强“四个意识”，坚定“四个自信”，做到“两个维护”，政治上始终和党中央保持一致；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（二）业务水平高，组织协调能力强，具有积极的开拓创新精神；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（三）身体健康，能坚持正常工作；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（四）未受过剥夺政治权利的刑事处罚；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（五）具有完全民事行为能力。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第二十一条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</w:t>
      </w:r>
      <w:r w:rsidR="00714548" w:rsidRPr="008334DA">
        <w:rPr>
          <w:rFonts w:ascii="方正仿宋_GBK" w:eastAsia="方正仿宋_GBK" w:hint="eastAsia"/>
          <w:sz w:val="32"/>
          <w:szCs w:val="32"/>
        </w:rPr>
        <w:t>常务</w:t>
      </w:r>
      <w:r w:rsidRPr="008334DA">
        <w:rPr>
          <w:rFonts w:ascii="方正仿宋_GBK" w:eastAsia="方正仿宋_GBK" w:hint="eastAsia"/>
          <w:sz w:val="32"/>
          <w:szCs w:val="32"/>
        </w:rPr>
        <w:t>理事会理事长</w:t>
      </w:r>
      <w:r w:rsidR="00592410" w:rsidRPr="008334DA">
        <w:rPr>
          <w:rFonts w:ascii="方正仿宋_GBK" w:eastAsia="方正仿宋_GBK" w:hint="eastAsia"/>
          <w:sz w:val="32"/>
          <w:szCs w:val="32"/>
        </w:rPr>
        <w:t>职责是</w:t>
      </w:r>
      <w:r w:rsidRPr="008334DA">
        <w:rPr>
          <w:rFonts w:ascii="方正仿宋_GBK" w:eastAsia="方正仿宋_GBK" w:hint="eastAsia"/>
          <w:sz w:val="32"/>
          <w:szCs w:val="32"/>
        </w:rPr>
        <w:t>：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（一）召集和主持</w:t>
      </w:r>
      <w:r w:rsidR="00592410" w:rsidRPr="008334DA">
        <w:rPr>
          <w:rFonts w:ascii="方正仿宋_GBK" w:eastAsia="方正仿宋_GBK" w:hint="eastAsia"/>
          <w:sz w:val="32"/>
          <w:szCs w:val="32"/>
        </w:rPr>
        <w:t>联盟</w:t>
      </w:r>
      <w:r w:rsidRPr="008334DA">
        <w:rPr>
          <w:rFonts w:ascii="方正仿宋_GBK" w:eastAsia="方正仿宋_GBK" w:hint="eastAsia"/>
          <w:sz w:val="32"/>
          <w:szCs w:val="32"/>
        </w:rPr>
        <w:t>理事会、常务理事会；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（二）检查</w:t>
      </w:r>
      <w:r w:rsidR="00592410" w:rsidRPr="008334DA">
        <w:rPr>
          <w:rFonts w:ascii="方正仿宋_GBK" w:eastAsia="方正仿宋_GBK" w:hint="eastAsia"/>
          <w:sz w:val="32"/>
          <w:szCs w:val="32"/>
        </w:rPr>
        <w:t>联盟</w:t>
      </w:r>
      <w:r w:rsidRPr="008334DA">
        <w:rPr>
          <w:rFonts w:ascii="方正仿宋_GBK" w:eastAsia="方正仿宋_GBK" w:hint="eastAsia"/>
          <w:sz w:val="32"/>
          <w:szCs w:val="32"/>
        </w:rPr>
        <w:t>理事</w:t>
      </w:r>
      <w:r w:rsidR="00592410" w:rsidRPr="008334DA">
        <w:rPr>
          <w:rFonts w:ascii="方正仿宋_GBK" w:eastAsia="方正仿宋_GBK" w:hint="eastAsia"/>
          <w:sz w:val="32"/>
          <w:szCs w:val="32"/>
        </w:rPr>
        <w:t>会、常务理事会</w:t>
      </w:r>
      <w:r w:rsidRPr="008334DA">
        <w:rPr>
          <w:rFonts w:ascii="方正仿宋_GBK" w:eastAsia="方正仿宋_GBK" w:hint="eastAsia"/>
          <w:sz w:val="32"/>
          <w:szCs w:val="32"/>
        </w:rPr>
        <w:t>决议的落实情况；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（三）代表联盟签署有关重要文件。</w:t>
      </w:r>
    </w:p>
    <w:p w:rsidR="007658C4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lastRenderedPageBreak/>
        <w:t>第二十二条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秘书长协助理事长处理联盟的日常工作，其职</w:t>
      </w:r>
      <w:r w:rsidR="00714548" w:rsidRPr="008334DA">
        <w:rPr>
          <w:rFonts w:ascii="方正仿宋_GBK" w:eastAsia="方正仿宋_GBK" w:hint="eastAsia"/>
          <w:sz w:val="32"/>
          <w:szCs w:val="32"/>
        </w:rPr>
        <w:t>责</w:t>
      </w:r>
      <w:r w:rsidR="00592410" w:rsidRPr="008334DA">
        <w:rPr>
          <w:rFonts w:ascii="方正仿宋_GBK" w:eastAsia="方正仿宋_GBK" w:hint="eastAsia"/>
          <w:sz w:val="32"/>
          <w:szCs w:val="32"/>
        </w:rPr>
        <w:t>是</w:t>
      </w:r>
      <w:r w:rsidR="007658C4" w:rsidRPr="008334DA">
        <w:rPr>
          <w:rFonts w:ascii="方正仿宋_GBK" w:eastAsia="方正仿宋_GBK" w:hint="eastAsia"/>
          <w:sz w:val="32"/>
          <w:szCs w:val="32"/>
        </w:rPr>
        <w:t>：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（一）协助理事长主持办事机构开展日常工作，组织实施年度工作计划；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（二）协调各联盟会员学校（单位）开展工作；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（三）提出意见、建议，做好理事长参谋；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（四）完成理事会和理事长委托的其他日常事务。</w:t>
      </w:r>
    </w:p>
    <w:p w:rsidR="00FE25EE" w:rsidRPr="002A14C4" w:rsidRDefault="008F0C61" w:rsidP="003D51BD">
      <w:pPr>
        <w:pStyle w:val="a9"/>
        <w:spacing w:before="0" w:beforeAutospacing="0" w:after="0" w:afterAutospacing="0" w:line="560" w:lineRule="exact"/>
        <w:jc w:val="center"/>
        <w:rPr>
          <w:rStyle w:val="aa"/>
          <w:rFonts w:ascii="方正黑体_GBK" w:eastAsia="方正黑体_GBK"/>
          <w:b w:val="0"/>
          <w:sz w:val="32"/>
          <w:szCs w:val="32"/>
        </w:rPr>
      </w:pPr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 xml:space="preserve">第五章 </w:t>
      </w:r>
      <w:r w:rsidRPr="002A14C4">
        <w:rPr>
          <w:rStyle w:val="aa"/>
          <w:rFonts w:ascii="方正黑体_GBK" w:eastAsia="方正黑体_GBK"/>
          <w:b w:val="0"/>
          <w:sz w:val="32"/>
          <w:szCs w:val="32"/>
        </w:rPr>
        <w:t xml:space="preserve">  </w:t>
      </w:r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>资产管理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第二十三条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联盟经费来源：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（一）省校拨款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（二）社会和校友捐赠；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（三）争取政府项目资助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（四）在业务范围内开展活动或服务的收入；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（五）利息；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仿宋_GBK" w:eastAsia="方正仿宋_GBK" w:hint="eastAsia"/>
          <w:sz w:val="32"/>
          <w:szCs w:val="32"/>
        </w:rPr>
        <w:t>（六）其他合法收入。</w:t>
      </w:r>
    </w:p>
    <w:p w:rsidR="00FE25EE" w:rsidRPr="002A14C4" w:rsidRDefault="008F0C61" w:rsidP="003D51BD">
      <w:pPr>
        <w:pStyle w:val="a9"/>
        <w:spacing w:before="0" w:beforeAutospacing="0" w:after="0" w:afterAutospacing="0" w:line="560" w:lineRule="exact"/>
        <w:jc w:val="center"/>
        <w:rPr>
          <w:rStyle w:val="aa"/>
          <w:rFonts w:ascii="方正黑体_GBK" w:eastAsia="方正黑体_GBK"/>
          <w:b w:val="0"/>
          <w:sz w:val="32"/>
          <w:szCs w:val="32"/>
        </w:rPr>
      </w:pPr>
      <w:bookmarkStart w:id="0" w:name="_GoBack"/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 xml:space="preserve">第六章 </w:t>
      </w:r>
      <w:r w:rsidRPr="002A14C4">
        <w:rPr>
          <w:rStyle w:val="aa"/>
          <w:rFonts w:ascii="方正黑体_GBK" w:eastAsia="方正黑体_GBK"/>
          <w:b w:val="0"/>
          <w:sz w:val="32"/>
          <w:szCs w:val="32"/>
        </w:rPr>
        <w:t xml:space="preserve">  </w:t>
      </w:r>
      <w:r w:rsidRPr="002A14C4">
        <w:rPr>
          <w:rStyle w:val="aa"/>
          <w:rFonts w:ascii="方正黑体_GBK" w:eastAsia="方正黑体_GBK" w:hint="eastAsia"/>
          <w:b w:val="0"/>
          <w:sz w:val="32"/>
          <w:szCs w:val="32"/>
        </w:rPr>
        <w:t>《章程》的修改和生效</w:t>
      </w:r>
    </w:p>
    <w:bookmarkEnd w:id="0"/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第二十四条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联盟修改的《章程》，须在联盟大会通过后</w:t>
      </w:r>
      <w:r w:rsidRPr="008334DA"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 w:rsidRPr="008334DA">
        <w:rPr>
          <w:rFonts w:ascii="方正仿宋_GBK" w:eastAsia="方正仿宋_GBK" w:hint="eastAsia"/>
          <w:sz w:val="32"/>
          <w:szCs w:val="32"/>
        </w:rPr>
        <w:t>日内，经业务主管单位审查同意，并报社</w:t>
      </w:r>
      <w:proofErr w:type="gramStart"/>
      <w:r w:rsidRPr="008334DA">
        <w:rPr>
          <w:rFonts w:ascii="方正仿宋_GBK" w:eastAsia="方正仿宋_GBK" w:hint="eastAsia"/>
          <w:sz w:val="32"/>
          <w:szCs w:val="32"/>
        </w:rPr>
        <w:t>团登记</w:t>
      </w:r>
      <w:proofErr w:type="gramEnd"/>
      <w:r w:rsidRPr="008334DA">
        <w:rPr>
          <w:rFonts w:ascii="方正仿宋_GBK" w:eastAsia="方正仿宋_GBK" w:hint="eastAsia"/>
          <w:sz w:val="32"/>
          <w:szCs w:val="32"/>
        </w:rPr>
        <w:t>机关核准后生效。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第二十五条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本《章程》经联盟理事会表决通过后生效。</w:t>
      </w:r>
    </w:p>
    <w:p w:rsidR="00FE25EE" w:rsidRPr="008334DA" w:rsidRDefault="008F0C61">
      <w:pPr>
        <w:pStyle w:val="a9"/>
        <w:spacing w:before="0" w:beforeAutospacing="0" w:after="0" w:afterAutospacing="0" w:line="560" w:lineRule="exact"/>
        <w:ind w:firstLineChars="200" w:firstLine="608"/>
        <w:rPr>
          <w:rFonts w:ascii="方正仿宋_GBK" w:eastAsia="方正仿宋_GBK"/>
          <w:sz w:val="32"/>
          <w:szCs w:val="32"/>
        </w:rPr>
      </w:pPr>
      <w:r w:rsidRPr="008334DA">
        <w:rPr>
          <w:rFonts w:ascii="方正楷体_GBK" w:eastAsia="方正楷体_GBK" w:hint="eastAsia"/>
          <w:sz w:val="32"/>
          <w:szCs w:val="32"/>
        </w:rPr>
        <w:t>第二十六条</w:t>
      </w:r>
      <w:r w:rsidRPr="008334DA">
        <w:rPr>
          <w:rFonts w:ascii="方正仿宋_GBK" w:eastAsia="方正仿宋_GBK" w:hint="eastAsia"/>
          <w:sz w:val="32"/>
          <w:szCs w:val="32"/>
        </w:rPr>
        <w:t xml:space="preserve"> 本《章程》的解释权属联盟理事会。</w:t>
      </w:r>
    </w:p>
    <w:sectPr w:rsidR="00FE25EE" w:rsidRPr="008334DA">
      <w:footerReference w:type="even" r:id="rId6"/>
      <w:footerReference w:type="default" r:id="rId7"/>
      <w:pgSz w:w="11906" w:h="16838"/>
      <w:pgMar w:top="2098" w:right="1588" w:bottom="2098" w:left="1588" w:header="885" w:footer="1276" w:gutter="0"/>
      <w:pgNumType w:start="5"/>
      <w:cols w:space="425"/>
      <w:docGrid w:type="linesAndChars" w:linePitch="574" w:charSpace="-3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C7" w:rsidRDefault="009153C7">
      <w:r>
        <w:separator/>
      </w:r>
    </w:p>
  </w:endnote>
  <w:endnote w:type="continuationSeparator" w:id="0">
    <w:p w:rsidR="009153C7" w:rsidRDefault="0091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166829100"/>
      <w:docPartObj>
        <w:docPartGallery w:val="AutoText"/>
      </w:docPartObj>
    </w:sdtPr>
    <w:sdtEndPr/>
    <w:sdtContent>
      <w:sdt>
        <w:sdtPr>
          <w:rPr>
            <w:sz w:val="28"/>
            <w:szCs w:val="28"/>
          </w:rPr>
          <w:id w:val="1512096799"/>
          <w:docPartObj>
            <w:docPartGallery w:val="AutoText"/>
          </w:docPartObj>
        </w:sdtPr>
        <w:sdtEndPr/>
        <w:sdtContent>
          <w:p w:rsidR="00FE25EE" w:rsidRDefault="008F0C61">
            <w:pPr>
              <w:pStyle w:val="a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PAGE   \* MERGEFORMAT</w:instrText>
            </w:r>
            <w:r>
              <w:rPr>
                <w:sz w:val="28"/>
                <w:szCs w:val="28"/>
              </w:rPr>
              <w:fldChar w:fldCharType="separate"/>
            </w:r>
            <w:r w:rsidR="002A14C4" w:rsidRPr="002A14C4">
              <w:rPr>
                <w:noProof/>
                <w:sz w:val="28"/>
                <w:szCs w:val="28"/>
                <w:lang w:val="zh-CN"/>
              </w:rPr>
              <w:t>10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>—</w:t>
            </w:r>
          </w:p>
        </w:sdtContent>
      </w:sdt>
    </w:sdtContent>
  </w:sdt>
  <w:p w:rsidR="00FE25EE" w:rsidRDefault="00FE25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303209018"/>
      <w:docPartObj>
        <w:docPartGallery w:val="AutoText"/>
      </w:docPartObj>
    </w:sdtPr>
    <w:sdtEndPr/>
    <w:sdtContent>
      <w:p w:rsidR="00FE25EE" w:rsidRDefault="008F0C61">
        <w:pPr>
          <w:pStyle w:val="a5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A14C4" w:rsidRPr="002A14C4">
          <w:rPr>
            <w:noProof/>
            <w:sz w:val="28"/>
            <w:szCs w:val="28"/>
            <w:lang w:val="zh-CN"/>
          </w:rPr>
          <w:t>9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:rsidR="00FE25EE" w:rsidRDefault="00FE25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C7" w:rsidRDefault="009153C7">
      <w:r>
        <w:separator/>
      </w:r>
    </w:p>
  </w:footnote>
  <w:footnote w:type="continuationSeparator" w:id="0">
    <w:p w:rsidR="009153C7" w:rsidRDefault="0091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12"/>
  <w:drawingGridVerticalSpacing w:val="287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xYTZjYzk5ZThkZGQ2ODRjYWU2ODY2ZjQ5MzkxMDYifQ=="/>
  </w:docVars>
  <w:rsids>
    <w:rsidRoot w:val="00021CD8"/>
    <w:rsid w:val="0000176A"/>
    <w:rsid w:val="000053F1"/>
    <w:rsid w:val="00021CD8"/>
    <w:rsid w:val="00027302"/>
    <w:rsid w:val="00046746"/>
    <w:rsid w:val="00062B3E"/>
    <w:rsid w:val="000737DB"/>
    <w:rsid w:val="001034B6"/>
    <w:rsid w:val="00106593"/>
    <w:rsid w:val="00112AC7"/>
    <w:rsid w:val="001747E4"/>
    <w:rsid w:val="001C6DBA"/>
    <w:rsid w:val="00251F76"/>
    <w:rsid w:val="0026146E"/>
    <w:rsid w:val="002719CE"/>
    <w:rsid w:val="002A14C4"/>
    <w:rsid w:val="002B0532"/>
    <w:rsid w:val="002D63B2"/>
    <w:rsid w:val="002F48CA"/>
    <w:rsid w:val="00314952"/>
    <w:rsid w:val="00382287"/>
    <w:rsid w:val="003936A4"/>
    <w:rsid w:val="003C7DE2"/>
    <w:rsid w:val="003D51BD"/>
    <w:rsid w:val="003E2924"/>
    <w:rsid w:val="003F723F"/>
    <w:rsid w:val="004108CA"/>
    <w:rsid w:val="00453E73"/>
    <w:rsid w:val="00473384"/>
    <w:rsid w:val="00490E31"/>
    <w:rsid w:val="004B073F"/>
    <w:rsid w:val="005103FC"/>
    <w:rsid w:val="00524972"/>
    <w:rsid w:val="0053563C"/>
    <w:rsid w:val="00535A83"/>
    <w:rsid w:val="005554DB"/>
    <w:rsid w:val="00565E8F"/>
    <w:rsid w:val="00576B8D"/>
    <w:rsid w:val="00577DD5"/>
    <w:rsid w:val="00592410"/>
    <w:rsid w:val="005C249A"/>
    <w:rsid w:val="006817CB"/>
    <w:rsid w:val="006A58E3"/>
    <w:rsid w:val="006A7AFD"/>
    <w:rsid w:val="006E0840"/>
    <w:rsid w:val="00714548"/>
    <w:rsid w:val="007256D3"/>
    <w:rsid w:val="00747DC5"/>
    <w:rsid w:val="007627CD"/>
    <w:rsid w:val="007658C4"/>
    <w:rsid w:val="00771B24"/>
    <w:rsid w:val="007C222A"/>
    <w:rsid w:val="008334DA"/>
    <w:rsid w:val="00841259"/>
    <w:rsid w:val="008607C6"/>
    <w:rsid w:val="008D4940"/>
    <w:rsid w:val="008E09BF"/>
    <w:rsid w:val="008F0C61"/>
    <w:rsid w:val="00910962"/>
    <w:rsid w:val="00914096"/>
    <w:rsid w:val="009153C7"/>
    <w:rsid w:val="00992619"/>
    <w:rsid w:val="009927F0"/>
    <w:rsid w:val="00993485"/>
    <w:rsid w:val="00993D19"/>
    <w:rsid w:val="009A6A27"/>
    <w:rsid w:val="009D6B82"/>
    <w:rsid w:val="00A7213E"/>
    <w:rsid w:val="00AA0B2F"/>
    <w:rsid w:val="00AA206B"/>
    <w:rsid w:val="00AA24E5"/>
    <w:rsid w:val="00AB5207"/>
    <w:rsid w:val="00AE27C5"/>
    <w:rsid w:val="00AE5AEE"/>
    <w:rsid w:val="00AF3ECB"/>
    <w:rsid w:val="00B12AB2"/>
    <w:rsid w:val="00B219F5"/>
    <w:rsid w:val="00B53AFF"/>
    <w:rsid w:val="00B72D6A"/>
    <w:rsid w:val="00B76B5D"/>
    <w:rsid w:val="00BC313B"/>
    <w:rsid w:val="00BD1816"/>
    <w:rsid w:val="00BD7EDC"/>
    <w:rsid w:val="00BF6229"/>
    <w:rsid w:val="00BF6A8C"/>
    <w:rsid w:val="00C106B3"/>
    <w:rsid w:val="00C51038"/>
    <w:rsid w:val="00C537AD"/>
    <w:rsid w:val="00C57304"/>
    <w:rsid w:val="00C620AD"/>
    <w:rsid w:val="00C704AA"/>
    <w:rsid w:val="00C70EA3"/>
    <w:rsid w:val="00CB1048"/>
    <w:rsid w:val="00CD00C5"/>
    <w:rsid w:val="00CE5398"/>
    <w:rsid w:val="00CE6636"/>
    <w:rsid w:val="00CF13E0"/>
    <w:rsid w:val="00D13BB2"/>
    <w:rsid w:val="00DC0F18"/>
    <w:rsid w:val="00DC563F"/>
    <w:rsid w:val="00E14217"/>
    <w:rsid w:val="00E155B0"/>
    <w:rsid w:val="00E53F9C"/>
    <w:rsid w:val="00E73669"/>
    <w:rsid w:val="00E90008"/>
    <w:rsid w:val="00EC5A22"/>
    <w:rsid w:val="00F11BDC"/>
    <w:rsid w:val="00F32F4B"/>
    <w:rsid w:val="00FE25EE"/>
    <w:rsid w:val="25C80EB6"/>
    <w:rsid w:val="385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74A7B"/>
  <w15:docId w15:val="{188447D3-C85E-48CF-83BB-1DCAC5D8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rFonts w:ascii="宋体" w:eastAsia="宋体" w:hAnsi="宋体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宋体" w:eastAsia="宋体" w:hAnsi="宋体" w:cs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359</Words>
  <Characters>2051</Characters>
  <Application>Microsoft Office Word</Application>
  <DocSecurity>0</DocSecurity>
  <Lines>17</Lines>
  <Paragraphs>4</Paragraphs>
  <ScaleCrop>false</ScaleCrop>
  <Company>P R C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fengh</dc:creator>
  <cp:lastModifiedBy>徐峻嵘</cp:lastModifiedBy>
  <cp:revision>31</cp:revision>
  <cp:lastPrinted>2022-09-06T06:27:00Z</cp:lastPrinted>
  <dcterms:created xsi:type="dcterms:W3CDTF">2021-11-22T05:26:00Z</dcterms:created>
  <dcterms:modified xsi:type="dcterms:W3CDTF">2022-09-06T07:16:00Z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EC60230916774AB19E9453A61982F454</vt:lpwstr>
  </property>
</Properties>
</file>